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AB79" w14:textId="77777777" w:rsidR="00A20310" w:rsidRDefault="00A20310" w:rsidP="00A20310">
      <w:pPr>
        <w:jc w:val="center"/>
        <w:rPr>
          <w:b/>
          <w:sz w:val="52"/>
          <w:szCs w:val="52"/>
        </w:rPr>
      </w:pPr>
    </w:p>
    <w:p w14:paraId="1010145B" w14:textId="77777777" w:rsidR="00A20310" w:rsidRDefault="00A20310" w:rsidP="00A20310">
      <w:pPr>
        <w:jc w:val="center"/>
        <w:rPr>
          <w:b/>
          <w:sz w:val="52"/>
          <w:szCs w:val="52"/>
        </w:rPr>
      </w:pPr>
    </w:p>
    <w:p w14:paraId="53E9A0E7" w14:textId="77777777" w:rsidR="00A20310" w:rsidRDefault="00A20310" w:rsidP="00A20310">
      <w:pPr>
        <w:jc w:val="center"/>
        <w:rPr>
          <w:b/>
          <w:sz w:val="52"/>
          <w:szCs w:val="52"/>
        </w:rPr>
      </w:pPr>
    </w:p>
    <w:p w14:paraId="44CEA073" w14:textId="77777777" w:rsidR="00A20310" w:rsidRPr="003E6FCB" w:rsidRDefault="00A20310" w:rsidP="00A20310">
      <w:pPr>
        <w:jc w:val="center"/>
        <w:rPr>
          <w:b/>
          <w:sz w:val="52"/>
          <w:szCs w:val="52"/>
        </w:rPr>
      </w:pPr>
      <w:r>
        <w:rPr>
          <w:b/>
          <w:sz w:val="52"/>
          <w:szCs w:val="52"/>
        </w:rPr>
        <w:t>Baseball Noroît</w:t>
      </w:r>
    </w:p>
    <w:p w14:paraId="45EE3026" w14:textId="21028EF0" w:rsidR="00A20310" w:rsidRPr="003E6FCB" w:rsidRDefault="00A20310" w:rsidP="00A20310">
      <w:pPr>
        <w:jc w:val="center"/>
        <w:rPr>
          <w:b/>
          <w:sz w:val="52"/>
          <w:szCs w:val="52"/>
        </w:rPr>
      </w:pPr>
      <w:r w:rsidRPr="003E6FCB">
        <w:rPr>
          <w:b/>
          <w:sz w:val="52"/>
          <w:szCs w:val="52"/>
        </w:rPr>
        <w:t>Rapport du coordonnateur</w:t>
      </w:r>
      <w:r>
        <w:rPr>
          <w:b/>
          <w:sz w:val="52"/>
          <w:szCs w:val="52"/>
        </w:rPr>
        <w:t xml:space="preserve"> 20</w:t>
      </w:r>
      <w:r w:rsidR="00D35F50">
        <w:rPr>
          <w:b/>
          <w:sz w:val="52"/>
          <w:szCs w:val="52"/>
        </w:rPr>
        <w:t>2</w:t>
      </w:r>
      <w:r w:rsidR="004152C3">
        <w:rPr>
          <w:b/>
          <w:sz w:val="52"/>
          <w:szCs w:val="52"/>
        </w:rPr>
        <w:t>2</w:t>
      </w:r>
    </w:p>
    <w:p w14:paraId="5DB9E982" w14:textId="77777777" w:rsidR="00A20310" w:rsidRDefault="00A20310" w:rsidP="00A20310">
      <w:pPr>
        <w:jc w:val="center"/>
        <w:rPr>
          <w:b/>
          <w:sz w:val="52"/>
          <w:szCs w:val="52"/>
        </w:rPr>
      </w:pPr>
    </w:p>
    <w:p w14:paraId="404019E9" w14:textId="77777777" w:rsidR="00426DB0" w:rsidRDefault="00426DB0" w:rsidP="00426DB0">
      <w:pPr>
        <w:jc w:val="center"/>
        <w:rPr>
          <w:b/>
          <w:sz w:val="40"/>
          <w:szCs w:val="40"/>
        </w:rPr>
      </w:pPr>
      <w:r>
        <w:rPr>
          <w:b/>
          <w:sz w:val="40"/>
          <w:szCs w:val="40"/>
        </w:rPr>
        <w:t>Observations au sujet des dernières saisons et</w:t>
      </w:r>
    </w:p>
    <w:p w14:paraId="762ED8E2" w14:textId="77777777" w:rsidR="00426DB0" w:rsidRDefault="00426DB0" w:rsidP="00426DB0">
      <w:pPr>
        <w:jc w:val="center"/>
        <w:rPr>
          <w:b/>
          <w:sz w:val="40"/>
          <w:szCs w:val="40"/>
        </w:rPr>
      </w:pPr>
      <w:r>
        <w:rPr>
          <w:b/>
          <w:sz w:val="40"/>
          <w:szCs w:val="40"/>
        </w:rPr>
        <w:t>Recommandations pour la suite</w:t>
      </w:r>
    </w:p>
    <w:p w14:paraId="7E433CC0" w14:textId="77777777" w:rsidR="00426DB0" w:rsidRPr="003E6FCB" w:rsidRDefault="00426DB0" w:rsidP="00426DB0">
      <w:pPr>
        <w:jc w:val="center"/>
        <w:rPr>
          <w:b/>
          <w:sz w:val="40"/>
          <w:szCs w:val="40"/>
        </w:rPr>
      </w:pPr>
    </w:p>
    <w:p w14:paraId="747E8C41" w14:textId="050F2B97" w:rsidR="00A20310" w:rsidRDefault="00A20310" w:rsidP="00A20310">
      <w:pPr>
        <w:jc w:val="center"/>
        <w:rPr>
          <w:b/>
          <w:sz w:val="40"/>
          <w:szCs w:val="40"/>
        </w:rPr>
      </w:pPr>
      <w:r w:rsidRPr="003E6FCB">
        <w:rPr>
          <w:b/>
          <w:sz w:val="40"/>
          <w:szCs w:val="40"/>
        </w:rPr>
        <w:t xml:space="preserve">Données recueillies sur </w:t>
      </w:r>
      <w:r w:rsidR="000A500E">
        <w:rPr>
          <w:b/>
          <w:sz w:val="40"/>
          <w:szCs w:val="40"/>
        </w:rPr>
        <w:t>Spordle</w:t>
      </w:r>
    </w:p>
    <w:p w14:paraId="35D79938" w14:textId="77777777" w:rsidR="00A20310" w:rsidRDefault="00A20310" w:rsidP="00A20310">
      <w:pPr>
        <w:jc w:val="center"/>
        <w:rPr>
          <w:b/>
          <w:sz w:val="40"/>
          <w:szCs w:val="40"/>
        </w:rPr>
      </w:pPr>
    </w:p>
    <w:p w14:paraId="2B1DB9B5" w14:textId="75072A01" w:rsidR="00A20310" w:rsidRDefault="004A5CBF" w:rsidP="004A5CBF">
      <w:pPr>
        <w:jc w:val="center"/>
        <w:rPr>
          <w:b/>
        </w:rPr>
      </w:pPr>
      <w:r>
        <w:rPr>
          <w:b/>
        </w:rPr>
        <w:t>Préparé par Pierre Blais (coordonnateur depuis 2001) à l’issue de la saison 20</w:t>
      </w:r>
      <w:r w:rsidR="00D35F50">
        <w:rPr>
          <w:b/>
        </w:rPr>
        <w:t>2</w:t>
      </w:r>
      <w:r w:rsidR="004152C3">
        <w:rPr>
          <w:b/>
        </w:rPr>
        <w:t>2</w:t>
      </w:r>
    </w:p>
    <w:p w14:paraId="688147E6" w14:textId="77777777" w:rsidR="004A5CBF" w:rsidRDefault="004A5CBF">
      <w:pPr>
        <w:rPr>
          <w:b/>
          <w:sz w:val="28"/>
          <w:szCs w:val="28"/>
        </w:rPr>
      </w:pPr>
      <w:r>
        <w:rPr>
          <w:b/>
          <w:sz w:val="28"/>
          <w:szCs w:val="28"/>
        </w:rPr>
        <w:br w:type="page"/>
      </w:r>
    </w:p>
    <w:p w14:paraId="5E66873D" w14:textId="23604D7A" w:rsidR="00666A11" w:rsidRDefault="00750DB7" w:rsidP="005E3DA1">
      <w:r>
        <w:rPr>
          <w:b/>
          <w:sz w:val="28"/>
          <w:szCs w:val="28"/>
        </w:rPr>
        <w:lastRenderedPageBreak/>
        <w:t>Réflexion à l’issue de la saison 202</w:t>
      </w:r>
      <w:r w:rsidR="0009616C">
        <w:rPr>
          <w:b/>
          <w:sz w:val="28"/>
          <w:szCs w:val="28"/>
        </w:rPr>
        <w:t>2</w:t>
      </w:r>
      <w:r w:rsidR="0036065E">
        <w:rPr>
          <w:b/>
          <w:sz w:val="28"/>
          <w:szCs w:val="28"/>
        </w:rPr>
        <w:t xml:space="preserve"> </w:t>
      </w:r>
      <w:r w:rsidR="00241653">
        <w:t>:</w:t>
      </w:r>
    </w:p>
    <w:p w14:paraId="7013829F" w14:textId="5115E7CC" w:rsidR="00750DB7" w:rsidRPr="00750DB7" w:rsidRDefault="00750DB7" w:rsidP="005E3DA1">
      <w:pPr>
        <w:rPr>
          <w:b/>
          <w:bCs/>
          <w:sz w:val="28"/>
          <w:szCs w:val="28"/>
        </w:rPr>
      </w:pPr>
      <w:r w:rsidRPr="00750DB7">
        <w:rPr>
          <w:b/>
          <w:bCs/>
          <w:sz w:val="28"/>
          <w:szCs w:val="28"/>
        </w:rPr>
        <w:t>Constats généraux</w:t>
      </w:r>
    </w:p>
    <w:p w14:paraId="4D2F6405" w14:textId="20D67581" w:rsidR="00102D9E" w:rsidRPr="00750DB7" w:rsidRDefault="00102D9E" w:rsidP="005E3DA1">
      <w:pPr>
        <w:rPr>
          <w:u w:val="single"/>
        </w:rPr>
      </w:pPr>
      <w:r w:rsidRPr="00750DB7">
        <w:rPr>
          <w:u w:val="single"/>
        </w:rPr>
        <w:t>Organisation - région</w:t>
      </w:r>
    </w:p>
    <w:p w14:paraId="07308E29" w14:textId="6BFE058D" w:rsidR="006D0579" w:rsidRDefault="0009616C" w:rsidP="005E3DA1">
      <w:r>
        <w:t>Nouveauté cette saison : Éric St-Hilaire et moi nous sommes redistribués certaines tâches quant à l’organisation de l’association. Principalement, j’ai conservé les opérations générales (horaires, coordination, camps) en plus d’ajouter le registrariat à mes tâches. Éric, de son côté, remplissait les opérations quotidiennes (officiels, pluie, etc).</w:t>
      </w:r>
    </w:p>
    <w:p w14:paraId="0B31FB24" w14:textId="060B44CD" w:rsidR="00102D9E" w:rsidRDefault="00102D9E" w:rsidP="00102D9E">
      <w:r>
        <w:t xml:space="preserve">Le travail avec </w:t>
      </w:r>
      <w:r w:rsidR="0009616C">
        <w:t>le</w:t>
      </w:r>
      <w:r>
        <w:t xml:space="preserve"> coordonnateur régional s’est </w:t>
      </w:r>
      <w:r w:rsidR="0009616C">
        <w:t>très bien déroulé</w:t>
      </w:r>
      <w:r>
        <w:t>. Dominic Bolduc était disponible et au courant des dossiers.</w:t>
      </w:r>
    </w:p>
    <w:p w14:paraId="14EBEE9B" w14:textId="2C64E7BD" w:rsidR="00102D9E" w:rsidRDefault="00102D9E" w:rsidP="00102D9E"/>
    <w:p w14:paraId="361AF8C8" w14:textId="56C8E077" w:rsidR="00102D9E" w:rsidRPr="00750DB7" w:rsidRDefault="00102D9E" w:rsidP="00102D9E">
      <w:pPr>
        <w:rPr>
          <w:u w:val="single"/>
        </w:rPr>
      </w:pPr>
      <w:r w:rsidRPr="00750DB7">
        <w:rPr>
          <w:u w:val="single"/>
        </w:rPr>
        <w:t>Organisation – relation avec les Villes</w:t>
      </w:r>
    </w:p>
    <w:p w14:paraId="2FEA776E" w14:textId="7CC2CB3E" w:rsidR="005E2E99" w:rsidRDefault="005C50DA" w:rsidP="0009616C">
      <w:r>
        <w:t xml:space="preserve">La communication est </w:t>
      </w:r>
      <w:r w:rsidR="0009616C">
        <w:t>excellente avec les deux villes</w:t>
      </w:r>
      <w:r w:rsidR="0036065E">
        <w:t>.</w:t>
      </w:r>
    </w:p>
    <w:p w14:paraId="49DD654B" w14:textId="735814FD" w:rsidR="00102D9E" w:rsidRDefault="00102D9E" w:rsidP="005E3DA1"/>
    <w:p w14:paraId="152A2400" w14:textId="5655F643" w:rsidR="00102D9E" w:rsidRPr="00750DB7" w:rsidRDefault="00102D9E" w:rsidP="005E3DA1">
      <w:pPr>
        <w:rPr>
          <w:u w:val="single"/>
        </w:rPr>
      </w:pPr>
      <w:r w:rsidRPr="00750DB7">
        <w:rPr>
          <w:u w:val="single"/>
        </w:rPr>
        <w:t>Suggestions concrètes</w:t>
      </w:r>
    </w:p>
    <w:p w14:paraId="0145B5BC" w14:textId="59443376" w:rsidR="0036065E" w:rsidRDefault="0036065E" w:rsidP="0036065E">
      <w:r>
        <w:t>Porter une attention particulière à la tonte des gazons. Il s’agit du reproche le plus souvent relevé par les utilisateurs, et de loin.</w:t>
      </w:r>
    </w:p>
    <w:p w14:paraId="2300222D" w14:textId="31584A05" w:rsidR="00102D9E" w:rsidRDefault="00102D9E" w:rsidP="00102D9E">
      <w:r>
        <w:t>Pour la Ville de Québec, la prochaine amélioration mineure en termes de coûts mais majeures en termes d’impact sera la construction d’une cage de frappeur au terrain St-Yves.</w:t>
      </w:r>
      <w:r w:rsidR="0009616C">
        <w:t xml:space="preserve"> Nous l’avions également suggéré l’an dernier.</w:t>
      </w:r>
    </w:p>
    <w:p w14:paraId="32C159D7" w14:textId="54FFECFA" w:rsidR="00FE3FAC" w:rsidRDefault="00102D9E" w:rsidP="00102D9E">
      <w:r>
        <w:t>L</w:t>
      </w:r>
      <w:r w:rsidR="00375653">
        <w:t xml:space="preserve">es parcs </w:t>
      </w:r>
      <w:r>
        <w:t>devraient</w:t>
      </w:r>
      <w:r w:rsidR="00375653">
        <w:t xml:space="preserve"> tous munis de balayeuses de type «shop-vac» et de rallonges, et que les préposés de tous les parcs soient informés de l’existence de cet ajout. Ils doivent être volontaires pour aider à vider un terrain un soir donné, ce qui permettrait de sauver plusieurs </w:t>
      </w:r>
      <w:r>
        <w:t>matchs</w:t>
      </w:r>
      <w:r w:rsidR="00375653">
        <w:t xml:space="preserve">. </w:t>
      </w:r>
      <w:r w:rsidR="00491652">
        <w:t>Les entraîneurs seraient définitivement mis à contribution dans de telles circonstances. On parle ici d’une solution facile et très peu coûteuse.</w:t>
      </w:r>
    </w:p>
    <w:p w14:paraId="79330457" w14:textId="0CB2DFDD" w:rsidR="00D83195" w:rsidRDefault="00D83195" w:rsidP="00102D9E"/>
    <w:p w14:paraId="174AA780" w14:textId="77777777" w:rsidR="0009616C" w:rsidRDefault="0009616C">
      <w:r>
        <w:br w:type="page"/>
      </w:r>
    </w:p>
    <w:p w14:paraId="1DD158C7" w14:textId="6A02403E" w:rsidR="00D83195" w:rsidRDefault="00D83195" w:rsidP="00102D9E">
      <w:r>
        <w:lastRenderedPageBreak/>
        <w:t xml:space="preserve">D’un point de vue personnel, je </w:t>
      </w:r>
      <w:r w:rsidR="0009616C">
        <w:t>ne suis plus l’entraîneur de l’équipe junior. J’ai continué d’assurer les relations avec la ligue en 2022. Idéalement, une structure junior serait mise en place pour la suite des choses. L’objectif de la région est de ramener deux classes, sous l’égide de la LBMRQ.</w:t>
      </w:r>
    </w:p>
    <w:p w14:paraId="153E897E" w14:textId="3764B859" w:rsidR="0009616C" w:rsidRDefault="0075337B" w:rsidP="00102D9E">
      <w:r>
        <w:t>Je tiens à remercier Jean-Philippe Sirois pour s</w:t>
      </w:r>
      <w:r w:rsidR="0009616C">
        <w:t xml:space="preserve">a collaboration. Avec lui, </w:t>
      </w:r>
      <w:r>
        <w:t xml:space="preserve">l’association </w:t>
      </w:r>
      <w:r w:rsidR="0009616C">
        <w:t>est passée à</w:t>
      </w:r>
      <w:r>
        <w:t xml:space="preserve"> un autre niveau.</w:t>
      </w:r>
      <w:r w:rsidR="0009616C">
        <w:t xml:space="preserve"> Il a poursuivi le travail de ses prédécesseurs de bonne façon jusqu’à maintenant.</w:t>
      </w:r>
    </w:p>
    <w:p w14:paraId="2E010806" w14:textId="77777777" w:rsidR="0009616C" w:rsidRDefault="0009616C" w:rsidP="00102D9E"/>
    <w:p w14:paraId="00262F52" w14:textId="006747EA" w:rsidR="0075337B" w:rsidRDefault="0075337B" w:rsidP="00102D9E">
      <w:r>
        <w:t>Merci à tous et bon hiver.</w:t>
      </w:r>
    </w:p>
    <w:p w14:paraId="7BA7DEE9" w14:textId="721F98DD" w:rsidR="0075337B" w:rsidRDefault="0075337B" w:rsidP="00102D9E"/>
    <w:p w14:paraId="413838D1" w14:textId="26984BD6" w:rsidR="0075337B" w:rsidRDefault="0075337B" w:rsidP="00102D9E">
      <w:r>
        <w:t>Pierre Blais</w:t>
      </w:r>
    </w:p>
    <w:p w14:paraId="2AA882F1" w14:textId="77777777" w:rsidR="00FE3FAC" w:rsidRDefault="00FE3FAC">
      <w:r>
        <w:br w:type="page"/>
      </w:r>
    </w:p>
    <w:p w14:paraId="7C0E26FC" w14:textId="50402421" w:rsidR="00E541CF" w:rsidRPr="00E541CF" w:rsidRDefault="00E541CF" w:rsidP="00513DCB">
      <w:r w:rsidRPr="00E541CF">
        <w:lastRenderedPageBreak/>
        <w:t xml:space="preserve">Annexe </w:t>
      </w:r>
      <w:r w:rsidR="0009616C">
        <w:t>1</w:t>
      </w:r>
    </w:p>
    <w:p w14:paraId="7EC9ACB9" w14:textId="4DB2B9D1" w:rsidR="007C4D6E" w:rsidRDefault="00513DCB" w:rsidP="00513DCB">
      <w:pPr>
        <w:rPr>
          <w:b/>
          <w:bCs/>
          <w:sz w:val="28"/>
          <w:szCs w:val="28"/>
        </w:rPr>
      </w:pPr>
      <w:r w:rsidRPr="006F575F">
        <w:rPr>
          <w:b/>
          <w:bCs/>
          <w:sz w:val="28"/>
          <w:szCs w:val="28"/>
        </w:rPr>
        <w:t>Utilisation des terrains en 20</w:t>
      </w:r>
      <w:r w:rsidR="003744C7">
        <w:rPr>
          <w:b/>
          <w:bCs/>
          <w:sz w:val="28"/>
          <w:szCs w:val="28"/>
        </w:rPr>
        <w:t>2</w:t>
      </w:r>
      <w:r w:rsidR="0009616C">
        <w:rPr>
          <w:b/>
          <w:bCs/>
          <w:sz w:val="28"/>
          <w:szCs w:val="28"/>
        </w:rPr>
        <w:t>2</w:t>
      </w:r>
    </w:p>
    <w:p w14:paraId="2E9E3FA5" w14:textId="24091B40" w:rsidR="007C4D6E" w:rsidRDefault="007C4D6E" w:rsidP="00513DCB">
      <w:pPr>
        <w:rPr>
          <w:sz w:val="24"/>
          <w:szCs w:val="24"/>
        </w:rPr>
      </w:pPr>
      <w:r>
        <w:rPr>
          <w:sz w:val="24"/>
          <w:szCs w:val="24"/>
        </w:rPr>
        <w:t xml:space="preserve">Note 1 : </w:t>
      </w:r>
      <w:r w:rsidR="00A44B24">
        <w:rPr>
          <w:sz w:val="24"/>
          <w:szCs w:val="24"/>
        </w:rPr>
        <w:t>Compter e</w:t>
      </w:r>
      <w:r w:rsidRPr="007C4D6E">
        <w:rPr>
          <w:sz w:val="24"/>
          <w:szCs w:val="24"/>
        </w:rPr>
        <w:t>n moyenne 2h par événement</w:t>
      </w:r>
    </w:p>
    <w:p w14:paraId="65F663A0" w14:textId="4296B752" w:rsidR="007C4D6E" w:rsidRPr="007C4D6E" w:rsidRDefault="007C4D6E" w:rsidP="00513DCB">
      <w:pPr>
        <w:rPr>
          <w:sz w:val="24"/>
          <w:szCs w:val="24"/>
        </w:rPr>
      </w:pPr>
      <w:r>
        <w:rPr>
          <w:sz w:val="24"/>
          <w:szCs w:val="24"/>
        </w:rPr>
        <w:t xml:space="preserve">Note 2 : </w:t>
      </w:r>
      <w:r w:rsidRPr="00A44B24">
        <w:rPr>
          <w:b/>
          <w:bCs/>
          <w:sz w:val="24"/>
          <w:szCs w:val="24"/>
        </w:rPr>
        <w:t>Les statistiques d’utilisation des terrains sont approximatives</w:t>
      </w:r>
      <w:r w:rsidRPr="007C4D6E">
        <w:rPr>
          <w:sz w:val="24"/>
          <w:szCs w:val="24"/>
        </w:rPr>
        <w:t xml:space="preserve"> car la façon de saisir les données a été énormément et plusieurs fois modifiée depuis cinq ans</w:t>
      </w:r>
      <w:r>
        <w:rPr>
          <w:sz w:val="24"/>
          <w:szCs w:val="24"/>
        </w:rPr>
        <w:t xml:space="preserve">. </w:t>
      </w:r>
      <w:r w:rsidRPr="00A44B24">
        <w:rPr>
          <w:b/>
          <w:bCs/>
          <w:sz w:val="24"/>
          <w:szCs w:val="24"/>
        </w:rPr>
        <w:t>La tendance est toutefois claire</w:t>
      </w:r>
      <w:r>
        <w:rPr>
          <w:sz w:val="24"/>
          <w:szCs w:val="24"/>
        </w:rPr>
        <w:t xml:space="preserve">, environ 20% des activités ou heures sur nos terrains ont lieu à Saint-Augustin, contre 80% à Québec. Ces proportions ne sont pas en ligne avec le nombre d’inscriptions de part et d’autre (environ 28% d’inscriptions à Saint-Augustin, contre environ </w:t>
      </w:r>
      <w:r w:rsidR="00A44B24">
        <w:rPr>
          <w:sz w:val="24"/>
          <w:szCs w:val="24"/>
        </w:rPr>
        <w:t>72% à Québec)</w:t>
      </w:r>
      <w:r>
        <w:rPr>
          <w:sz w:val="24"/>
          <w:szCs w:val="24"/>
        </w:rPr>
        <w:t>.</w:t>
      </w:r>
      <w:r w:rsidR="00A44B24">
        <w:rPr>
          <w:sz w:val="24"/>
          <w:szCs w:val="24"/>
        </w:rPr>
        <w:t xml:space="preserve"> La raison est fort simple pour nous : le terrain Delphis bas ne répond pas aux exigences minimales de la pratique du baseball, à moins d’être obligé de l’utiliser par manque de terrains ailleurs sur notre territoire.</w:t>
      </w:r>
    </w:p>
    <w:p w14:paraId="12B35885" w14:textId="13492B33" w:rsidR="004F766C" w:rsidRDefault="004F766C" w:rsidP="00513DCB"/>
    <w:p w14:paraId="46DEB527" w14:textId="13574857" w:rsidR="00AC3C14" w:rsidRDefault="00AC3C14" w:rsidP="00AC3C14">
      <w:r>
        <w:t>Nombre total d'événements 2022 : 2462</w:t>
      </w:r>
    </w:p>
    <w:p w14:paraId="68D86F1C" w14:textId="5BFAA77D" w:rsidR="00AC3C14" w:rsidRDefault="00AC3C14" w:rsidP="00AC3C14">
      <w:r>
        <w:t>Parcs de Saint-Augustin 454 (18%)</w:t>
      </w:r>
    </w:p>
    <w:p w14:paraId="522B6C1F" w14:textId="3F89F24D" w:rsidR="00AC3C14" w:rsidRDefault="00AC3C14" w:rsidP="00AC3C14">
      <w:r>
        <w:t>Parcs de Québec 2008 (82%)</w:t>
      </w:r>
    </w:p>
    <w:p w14:paraId="3E4DA96A" w14:textId="167EF425" w:rsidR="00AC3C14" w:rsidRDefault="00AC3C14" w:rsidP="00513DCB">
      <w:r>
        <w:t>--------------------------------</w:t>
      </w:r>
    </w:p>
    <w:p w14:paraId="6A37CE2E" w14:textId="77777777" w:rsidR="007C4D6E" w:rsidRDefault="007C4D6E" w:rsidP="007C4D6E">
      <w:r>
        <w:t>Nombre total d'événements 2021 : 2612</w:t>
      </w:r>
    </w:p>
    <w:p w14:paraId="79ED97C5" w14:textId="77777777" w:rsidR="007C4D6E" w:rsidRDefault="007C4D6E" w:rsidP="007C4D6E">
      <w:r>
        <w:t>Parcs de Saint-Augustin 440 (17%)</w:t>
      </w:r>
    </w:p>
    <w:p w14:paraId="6DEAA2F1" w14:textId="2B0398EF" w:rsidR="007C4D6E" w:rsidRDefault="007C4D6E" w:rsidP="007C4D6E">
      <w:r>
        <w:t>Parcs de Québec 2172 (83%)</w:t>
      </w:r>
    </w:p>
    <w:p w14:paraId="28B594CC" w14:textId="440EE1FD" w:rsidR="007C4D6E" w:rsidRDefault="007C4D6E" w:rsidP="007C4D6E">
      <w:r>
        <w:t>--------------------------------</w:t>
      </w:r>
    </w:p>
    <w:p w14:paraId="591A17E5" w14:textId="77777777" w:rsidR="007C4D6E" w:rsidRDefault="007C4D6E" w:rsidP="007C4D6E">
      <w:r>
        <w:t>Nombre total d'événements 2020 : 1755</w:t>
      </w:r>
    </w:p>
    <w:p w14:paraId="59139876" w14:textId="77777777" w:rsidR="007C4D6E" w:rsidRDefault="007C4D6E" w:rsidP="007C4D6E">
      <w:r>
        <w:t>Parcs de Saint-Augustin 291 (17%)</w:t>
      </w:r>
    </w:p>
    <w:p w14:paraId="58322BA3" w14:textId="0A008699" w:rsidR="007C4D6E" w:rsidRDefault="007C4D6E" w:rsidP="007C4D6E">
      <w:r>
        <w:t>Parcs de Québec 1464 (83%)</w:t>
      </w:r>
    </w:p>
    <w:p w14:paraId="5E913565" w14:textId="51384D55" w:rsidR="007C4D6E" w:rsidRDefault="007C4D6E" w:rsidP="007C4D6E">
      <w:r>
        <w:t>--------------------------------</w:t>
      </w:r>
    </w:p>
    <w:p w14:paraId="03BA4507" w14:textId="77777777" w:rsidR="007C4D6E" w:rsidRDefault="007C4D6E" w:rsidP="007C4D6E">
      <w:r>
        <w:t>Nombre total d'événements 2019 : 1681</w:t>
      </w:r>
    </w:p>
    <w:p w14:paraId="1BF6CF26" w14:textId="77777777" w:rsidR="007C4D6E" w:rsidRDefault="007C4D6E" w:rsidP="007C4D6E">
      <w:r>
        <w:t>Parcs de Saint-Augustin 362 (22%)</w:t>
      </w:r>
    </w:p>
    <w:p w14:paraId="71A41ACA" w14:textId="77FBA718" w:rsidR="009E4EB8" w:rsidRDefault="007C4D6E" w:rsidP="007C4D6E">
      <w:r>
        <w:t>Parcs de Québec 1319 (78%)</w:t>
      </w:r>
    </w:p>
    <w:p w14:paraId="0C462F2B" w14:textId="7F785D6F" w:rsidR="00A44B24" w:rsidRDefault="00A44B24" w:rsidP="007C4D6E"/>
    <w:p w14:paraId="47A561B6" w14:textId="2EA25CA8" w:rsidR="006374E9" w:rsidRDefault="006374E9">
      <w:r>
        <w:br w:type="page"/>
      </w:r>
    </w:p>
    <w:p w14:paraId="15079ED0" w14:textId="2818E877" w:rsidR="006374E9" w:rsidRDefault="006374E9" w:rsidP="007C4D6E">
      <w:r>
        <w:lastRenderedPageBreak/>
        <w:t>Annexe 2</w:t>
      </w:r>
      <w:r>
        <w:br/>
        <w:t>Tâches administratives</w:t>
      </w:r>
    </w:p>
    <w:p w14:paraId="3FFD23BA" w14:textId="77777777" w:rsidR="006374E9" w:rsidRDefault="006374E9" w:rsidP="006374E9"/>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374E9" w14:paraId="225EA266" w14:textId="77777777" w:rsidTr="0067289F">
        <w:tc>
          <w:tcPr>
            <w:tcW w:w="3120" w:type="dxa"/>
            <w:shd w:val="clear" w:color="auto" w:fill="auto"/>
            <w:tcMar>
              <w:top w:w="100" w:type="dxa"/>
              <w:left w:w="100" w:type="dxa"/>
              <w:bottom w:w="100" w:type="dxa"/>
              <w:right w:w="100" w:type="dxa"/>
            </w:tcMar>
          </w:tcPr>
          <w:p w14:paraId="6D5064CC" w14:textId="77777777" w:rsidR="006374E9" w:rsidRDefault="006374E9" w:rsidP="0067289F">
            <w:pPr>
              <w:widowControl w:val="0"/>
              <w:pBdr>
                <w:top w:val="nil"/>
                <w:left w:val="nil"/>
                <w:bottom w:val="nil"/>
                <w:right w:val="nil"/>
                <w:between w:val="nil"/>
              </w:pBdr>
              <w:spacing w:line="240" w:lineRule="auto"/>
              <w:jc w:val="center"/>
            </w:pPr>
            <w:r>
              <w:t>Coordonateur</w:t>
            </w:r>
          </w:p>
        </w:tc>
        <w:tc>
          <w:tcPr>
            <w:tcW w:w="3120" w:type="dxa"/>
            <w:shd w:val="clear" w:color="auto" w:fill="auto"/>
            <w:tcMar>
              <w:top w:w="100" w:type="dxa"/>
              <w:left w:w="100" w:type="dxa"/>
              <w:bottom w:w="100" w:type="dxa"/>
              <w:right w:w="100" w:type="dxa"/>
            </w:tcMar>
          </w:tcPr>
          <w:p w14:paraId="4037C8DD" w14:textId="77777777" w:rsidR="006374E9" w:rsidRDefault="006374E9" w:rsidP="0067289F">
            <w:pPr>
              <w:widowControl w:val="0"/>
              <w:pBdr>
                <w:top w:val="nil"/>
                <w:left w:val="nil"/>
                <w:bottom w:val="nil"/>
                <w:right w:val="nil"/>
                <w:between w:val="nil"/>
              </w:pBdr>
              <w:spacing w:line="240" w:lineRule="auto"/>
              <w:jc w:val="center"/>
            </w:pPr>
            <w:r>
              <w:t>Appointeur</w:t>
            </w:r>
          </w:p>
        </w:tc>
        <w:tc>
          <w:tcPr>
            <w:tcW w:w="3120" w:type="dxa"/>
            <w:shd w:val="clear" w:color="auto" w:fill="auto"/>
            <w:tcMar>
              <w:top w:w="100" w:type="dxa"/>
              <w:left w:w="100" w:type="dxa"/>
              <w:bottom w:w="100" w:type="dxa"/>
              <w:right w:w="100" w:type="dxa"/>
            </w:tcMar>
          </w:tcPr>
          <w:p w14:paraId="3721AFB6" w14:textId="77777777" w:rsidR="006374E9" w:rsidRDefault="006374E9" w:rsidP="0067289F">
            <w:pPr>
              <w:widowControl w:val="0"/>
              <w:pBdr>
                <w:top w:val="nil"/>
                <w:left w:val="nil"/>
                <w:bottom w:val="nil"/>
                <w:right w:val="nil"/>
                <w:between w:val="nil"/>
              </w:pBdr>
              <w:spacing w:line="240" w:lineRule="auto"/>
              <w:jc w:val="center"/>
            </w:pPr>
            <w:r>
              <w:t>Arbitre en chef</w:t>
            </w:r>
          </w:p>
        </w:tc>
      </w:tr>
      <w:tr w:rsidR="006374E9" w14:paraId="24F8BE1E" w14:textId="77777777" w:rsidTr="0067289F">
        <w:trPr>
          <w:trHeight w:val="5706"/>
        </w:trPr>
        <w:tc>
          <w:tcPr>
            <w:tcW w:w="3120" w:type="dxa"/>
            <w:shd w:val="clear" w:color="auto" w:fill="auto"/>
            <w:tcMar>
              <w:top w:w="100" w:type="dxa"/>
              <w:left w:w="100" w:type="dxa"/>
              <w:bottom w:w="100" w:type="dxa"/>
              <w:right w:w="100" w:type="dxa"/>
            </w:tcMar>
          </w:tcPr>
          <w:p w14:paraId="574F8666" w14:textId="427FEA59" w:rsidR="006374E9" w:rsidRDefault="006374E9" w:rsidP="0067289F">
            <w:pPr>
              <w:widowControl w:val="0"/>
              <w:pBdr>
                <w:top w:val="nil"/>
                <w:left w:val="nil"/>
                <w:bottom w:val="nil"/>
                <w:right w:val="nil"/>
                <w:between w:val="nil"/>
              </w:pBdr>
              <w:spacing w:line="240" w:lineRule="auto"/>
            </w:pPr>
            <w:r>
              <w:t>Tâches de registrariat</w:t>
            </w:r>
          </w:p>
          <w:p w14:paraId="61EB0F2B" w14:textId="404E2582" w:rsidR="006374E9" w:rsidRDefault="006374E9" w:rsidP="0067289F">
            <w:pPr>
              <w:widowControl w:val="0"/>
              <w:pBdr>
                <w:top w:val="nil"/>
                <w:left w:val="nil"/>
                <w:bottom w:val="nil"/>
                <w:right w:val="nil"/>
                <w:between w:val="nil"/>
              </w:pBdr>
              <w:spacing w:line="240" w:lineRule="auto"/>
            </w:pPr>
            <w:r>
              <w:t>Relation avec la ligue et villes</w:t>
            </w:r>
          </w:p>
          <w:p w14:paraId="6CD8B009" w14:textId="1101D4FB" w:rsidR="006374E9" w:rsidRDefault="006374E9" w:rsidP="0067289F">
            <w:pPr>
              <w:widowControl w:val="0"/>
              <w:pBdr>
                <w:top w:val="nil"/>
                <w:left w:val="nil"/>
                <w:bottom w:val="nil"/>
                <w:right w:val="nil"/>
                <w:between w:val="nil"/>
              </w:pBdr>
              <w:spacing w:line="240" w:lineRule="auto"/>
            </w:pPr>
            <w:r>
              <w:t>Coordination des matchs et terrains en collaboration avec l’appointeur</w:t>
            </w:r>
          </w:p>
          <w:p w14:paraId="4C92A743" w14:textId="0E54521D" w:rsidR="006374E9" w:rsidRDefault="006374E9" w:rsidP="0067289F">
            <w:pPr>
              <w:widowControl w:val="0"/>
              <w:pBdr>
                <w:top w:val="nil"/>
                <w:left w:val="nil"/>
                <w:bottom w:val="nil"/>
                <w:right w:val="nil"/>
                <w:between w:val="nil"/>
              </w:pBdr>
              <w:spacing w:line="240" w:lineRule="auto"/>
            </w:pPr>
            <w:r>
              <w:t>Gérer les réservations de pratiques</w:t>
            </w:r>
          </w:p>
          <w:p w14:paraId="54C3D3DB" w14:textId="53DEED76" w:rsidR="006374E9" w:rsidRDefault="006374E9" w:rsidP="0067289F">
            <w:pPr>
              <w:widowControl w:val="0"/>
              <w:pBdr>
                <w:top w:val="nil"/>
                <w:left w:val="nil"/>
                <w:bottom w:val="nil"/>
                <w:right w:val="nil"/>
                <w:between w:val="nil"/>
              </w:pBdr>
              <w:spacing w:line="240" w:lineRule="auto"/>
            </w:pPr>
            <w:r>
              <w:t>Bilan annuel en collaboration avec l’appointeur</w:t>
            </w:r>
          </w:p>
          <w:p w14:paraId="53939713" w14:textId="2A48BA49" w:rsidR="006374E9" w:rsidRDefault="006374E9" w:rsidP="0067289F">
            <w:pPr>
              <w:widowControl w:val="0"/>
              <w:pBdr>
                <w:top w:val="nil"/>
                <w:left w:val="nil"/>
                <w:bottom w:val="nil"/>
                <w:right w:val="nil"/>
                <w:between w:val="nil"/>
              </w:pBdr>
              <w:spacing w:line="240" w:lineRule="auto"/>
            </w:pPr>
            <w:r>
              <w:t>Gérer la boîte courriel et redirection aux bons administrateurs</w:t>
            </w:r>
          </w:p>
          <w:p w14:paraId="030CFF0B" w14:textId="431F4402" w:rsidR="006374E9" w:rsidRDefault="006374E9" w:rsidP="0067289F">
            <w:pPr>
              <w:widowControl w:val="0"/>
              <w:pBdr>
                <w:top w:val="nil"/>
                <w:left w:val="nil"/>
                <w:bottom w:val="nil"/>
                <w:right w:val="nil"/>
                <w:between w:val="nil"/>
              </w:pBdr>
              <w:spacing w:line="240" w:lineRule="auto"/>
            </w:pPr>
            <w:r>
              <w:t xml:space="preserve">Gestion des médias sociaux avec le Président </w:t>
            </w:r>
          </w:p>
          <w:p w14:paraId="4FB4B79D" w14:textId="2180D120" w:rsidR="006374E9" w:rsidRDefault="006374E9" w:rsidP="0067289F">
            <w:pPr>
              <w:widowControl w:val="0"/>
              <w:pBdr>
                <w:top w:val="nil"/>
                <w:left w:val="nil"/>
                <w:bottom w:val="nil"/>
                <w:right w:val="nil"/>
                <w:between w:val="nil"/>
              </w:pBdr>
              <w:spacing w:line="240" w:lineRule="auto"/>
            </w:pPr>
            <w:r>
              <w:t>Gestion du site web</w:t>
            </w:r>
          </w:p>
          <w:p w14:paraId="663996D4" w14:textId="65E38EA4" w:rsidR="006374E9" w:rsidRDefault="006374E9" w:rsidP="0067289F">
            <w:pPr>
              <w:widowControl w:val="0"/>
              <w:pBdr>
                <w:top w:val="nil"/>
                <w:left w:val="nil"/>
                <w:bottom w:val="nil"/>
                <w:right w:val="nil"/>
                <w:between w:val="nil"/>
              </w:pBdr>
              <w:spacing w:line="240" w:lineRule="auto"/>
            </w:pPr>
            <w:r>
              <w:t xml:space="preserve">Planification des camps avec les directeurs de catégories </w:t>
            </w:r>
          </w:p>
          <w:p w14:paraId="4A5C41CB" w14:textId="77777777" w:rsidR="006374E9" w:rsidRDefault="006374E9" w:rsidP="0067289F">
            <w:pPr>
              <w:widowControl w:val="0"/>
              <w:pBdr>
                <w:top w:val="nil"/>
                <w:left w:val="nil"/>
                <w:bottom w:val="nil"/>
                <w:right w:val="nil"/>
                <w:between w:val="nil"/>
              </w:pBdr>
              <w:spacing w:line="240" w:lineRule="auto"/>
            </w:pPr>
            <w:r>
              <w:t>Assiste aux réunions de l’association (obligatoire) et de la région (optionnelle)</w:t>
            </w:r>
          </w:p>
          <w:p w14:paraId="5054EF79" w14:textId="77777777" w:rsidR="006374E9" w:rsidRDefault="006374E9" w:rsidP="0067289F">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26FC57D8" w14:textId="497AC74B" w:rsidR="006374E9" w:rsidRDefault="006374E9" w:rsidP="0067289F">
            <w:pPr>
              <w:widowControl w:val="0"/>
              <w:pBdr>
                <w:top w:val="nil"/>
                <w:left w:val="nil"/>
                <w:bottom w:val="nil"/>
                <w:right w:val="nil"/>
                <w:between w:val="nil"/>
              </w:pBdr>
              <w:spacing w:line="240" w:lineRule="auto"/>
            </w:pPr>
            <w:r>
              <w:t>Assignation</w:t>
            </w:r>
            <w:r>
              <w:t xml:space="preserve"> des officiels pour les matchs</w:t>
            </w:r>
          </w:p>
          <w:p w14:paraId="7E9C589F" w14:textId="7A664EE1" w:rsidR="006374E9" w:rsidRDefault="006374E9" w:rsidP="0067289F">
            <w:pPr>
              <w:widowControl w:val="0"/>
              <w:pBdr>
                <w:top w:val="nil"/>
                <w:left w:val="nil"/>
                <w:bottom w:val="nil"/>
                <w:right w:val="nil"/>
                <w:between w:val="nil"/>
              </w:pBdr>
              <w:spacing w:line="240" w:lineRule="auto"/>
            </w:pPr>
            <w:r>
              <w:t>Aide à la création du calendrier avec le coordonateur</w:t>
            </w:r>
          </w:p>
          <w:p w14:paraId="6E16239C" w14:textId="65E4177F" w:rsidR="006374E9" w:rsidRDefault="006374E9" w:rsidP="0067289F">
            <w:pPr>
              <w:widowControl w:val="0"/>
              <w:pBdr>
                <w:top w:val="nil"/>
                <w:left w:val="nil"/>
                <w:bottom w:val="nil"/>
                <w:right w:val="nil"/>
                <w:between w:val="nil"/>
              </w:pBdr>
              <w:spacing w:line="240" w:lineRule="auto"/>
            </w:pPr>
            <w:r>
              <w:t xml:space="preserve">Gestion des remises de match en cas de pluie avec le coordonateur </w:t>
            </w:r>
          </w:p>
          <w:p w14:paraId="6260FC39" w14:textId="77777777" w:rsidR="006374E9" w:rsidRDefault="006374E9" w:rsidP="0067289F">
            <w:pPr>
              <w:widowControl w:val="0"/>
              <w:pBdr>
                <w:top w:val="nil"/>
                <w:left w:val="nil"/>
                <w:bottom w:val="nil"/>
                <w:right w:val="nil"/>
                <w:between w:val="nil"/>
              </w:pBdr>
              <w:spacing w:line="240" w:lineRule="auto"/>
            </w:pPr>
            <w:r>
              <w:t>Coordonner la formation des officiels avec l’arbitre en chef</w:t>
            </w:r>
          </w:p>
          <w:p w14:paraId="3DB90DEB" w14:textId="77777777" w:rsidR="006374E9" w:rsidRDefault="006374E9" w:rsidP="0067289F">
            <w:pPr>
              <w:widowControl w:val="0"/>
              <w:pBdr>
                <w:top w:val="nil"/>
                <w:left w:val="nil"/>
                <w:bottom w:val="nil"/>
                <w:right w:val="nil"/>
                <w:between w:val="nil"/>
              </w:pBdr>
              <w:spacing w:line="240" w:lineRule="auto"/>
            </w:pPr>
          </w:p>
          <w:p w14:paraId="7F57C9D5" w14:textId="77777777" w:rsidR="006374E9" w:rsidRDefault="006374E9" w:rsidP="0067289F">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65E6EBEF" w14:textId="281F7CD1" w:rsidR="006374E9" w:rsidRDefault="006374E9" w:rsidP="0067289F">
            <w:pPr>
              <w:widowControl w:val="0"/>
              <w:pBdr>
                <w:top w:val="nil"/>
                <w:left w:val="nil"/>
                <w:bottom w:val="nil"/>
                <w:right w:val="nil"/>
                <w:between w:val="nil"/>
              </w:pBdr>
              <w:spacing w:line="240" w:lineRule="auto"/>
            </w:pPr>
            <w:r>
              <w:t>Assurer</w:t>
            </w:r>
            <w:r>
              <w:t xml:space="preserve"> la formation et le recrutement des officiels</w:t>
            </w:r>
          </w:p>
          <w:p w14:paraId="66F61DE4" w14:textId="77777777" w:rsidR="006374E9" w:rsidRDefault="006374E9" w:rsidP="0067289F">
            <w:pPr>
              <w:widowControl w:val="0"/>
              <w:pBdr>
                <w:top w:val="nil"/>
                <w:left w:val="nil"/>
                <w:bottom w:val="nil"/>
                <w:right w:val="nil"/>
                <w:between w:val="nil"/>
              </w:pBdr>
              <w:spacing w:line="240" w:lineRule="auto"/>
            </w:pPr>
          </w:p>
          <w:p w14:paraId="0AE5AD84" w14:textId="77777777" w:rsidR="006374E9" w:rsidRDefault="006374E9" w:rsidP="0067289F">
            <w:pPr>
              <w:widowControl w:val="0"/>
              <w:pBdr>
                <w:top w:val="nil"/>
                <w:left w:val="nil"/>
                <w:bottom w:val="nil"/>
                <w:right w:val="nil"/>
                <w:between w:val="nil"/>
              </w:pBdr>
              <w:spacing w:line="240" w:lineRule="auto"/>
            </w:pPr>
            <w:r>
              <w:t>Assurer une supervision de nos officiels et avec une feuille de suivis de ces supervisions locales.</w:t>
            </w:r>
          </w:p>
          <w:p w14:paraId="283E53D5" w14:textId="77777777" w:rsidR="006374E9" w:rsidRDefault="006374E9" w:rsidP="0067289F">
            <w:pPr>
              <w:widowControl w:val="0"/>
              <w:pBdr>
                <w:top w:val="nil"/>
                <w:left w:val="nil"/>
                <w:bottom w:val="nil"/>
                <w:right w:val="nil"/>
                <w:between w:val="nil"/>
              </w:pBdr>
              <w:spacing w:line="240" w:lineRule="auto"/>
            </w:pPr>
          </w:p>
          <w:p w14:paraId="7A22D2AA" w14:textId="77777777" w:rsidR="006374E9" w:rsidRDefault="006374E9" w:rsidP="0067289F">
            <w:pPr>
              <w:widowControl w:val="0"/>
              <w:pBdr>
                <w:top w:val="nil"/>
                <w:left w:val="nil"/>
                <w:bottom w:val="nil"/>
                <w:right w:val="nil"/>
                <w:between w:val="nil"/>
              </w:pBdr>
              <w:spacing w:line="240" w:lineRule="auto"/>
            </w:pPr>
            <w:r>
              <w:t>Responsable des supervisions régionales pour Noroit et s’assurer que les rapports soient remis à la région.</w:t>
            </w:r>
          </w:p>
        </w:tc>
      </w:tr>
      <w:tr w:rsidR="006374E9" w14:paraId="6E4EF607" w14:textId="77777777" w:rsidTr="0067289F">
        <w:tc>
          <w:tcPr>
            <w:tcW w:w="3120" w:type="dxa"/>
            <w:shd w:val="clear" w:color="auto" w:fill="auto"/>
            <w:tcMar>
              <w:top w:w="100" w:type="dxa"/>
              <w:left w:w="100" w:type="dxa"/>
              <w:bottom w:w="100" w:type="dxa"/>
              <w:right w:w="100" w:type="dxa"/>
            </w:tcMar>
          </w:tcPr>
          <w:p w14:paraId="75A25033" w14:textId="77777777" w:rsidR="006374E9" w:rsidRDefault="006374E9" w:rsidP="0067289F">
            <w:pPr>
              <w:widowControl w:val="0"/>
              <w:pBdr>
                <w:top w:val="nil"/>
                <w:left w:val="nil"/>
                <w:bottom w:val="nil"/>
                <w:right w:val="nil"/>
                <w:between w:val="nil"/>
              </w:pBdr>
              <w:spacing w:line="240" w:lineRule="auto"/>
            </w:pPr>
            <w:r>
              <w:t>Toutes les tâches de registrariat (libérer joueurs AA, approuver inscriptions, remboursements, jumelages, etc)</w:t>
            </w:r>
          </w:p>
        </w:tc>
        <w:tc>
          <w:tcPr>
            <w:tcW w:w="3120" w:type="dxa"/>
            <w:shd w:val="clear" w:color="auto" w:fill="auto"/>
            <w:tcMar>
              <w:top w:w="100" w:type="dxa"/>
              <w:left w:w="100" w:type="dxa"/>
              <w:bottom w:w="100" w:type="dxa"/>
              <w:right w:w="100" w:type="dxa"/>
            </w:tcMar>
          </w:tcPr>
          <w:p w14:paraId="6EEBA36B" w14:textId="77777777" w:rsidR="006374E9" w:rsidRDefault="006374E9" w:rsidP="0067289F">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60E9397A" w14:textId="77777777" w:rsidR="006374E9" w:rsidRDefault="006374E9" w:rsidP="0067289F">
            <w:pPr>
              <w:widowControl w:val="0"/>
              <w:pBdr>
                <w:top w:val="nil"/>
                <w:left w:val="nil"/>
                <w:bottom w:val="nil"/>
                <w:right w:val="nil"/>
                <w:between w:val="nil"/>
              </w:pBdr>
              <w:spacing w:line="240" w:lineRule="auto"/>
            </w:pPr>
          </w:p>
        </w:tc>
      </w:tr>
    </w:tbl>
    <w:p w14:paraId="66415C48" w14:textId="77777777" w:rsidR="006374E9" w:rsidRDefault="006374E9" w:rsidP="006374E9"/>
    <w:p w14:paraId="01B9624F" w14:textId="77777777" w:rsidR="006374E9" w:rsidRDefault="006374E9" w:rsidP="007C4D6E"/>
    <w:p w14:paraId="500E4933" w14:textId="77777777" w:rsidR="00A44B24" w:rsidRPr="006E3938" w:rsidRDefault="00A44B24" w:rsidP="007C4D6E"/>
    <w:sectPr w:rsidR="00A44B24" w:rsidRPr="006E393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A94"/>
    <w:multiLevelType w:val="hybridMultilevel"/>
    <w:tmpl w:val="C5586F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370A25"/>
    <w:multiLevelType w:val="hybridMultilevel"/>
    <w:tmpl w:val="B6987D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5773C4"/>
    <w:multiLevelType w:val="hybridMultilevel"/>
    <w:tmpl w:val="02049C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7B62B8"/>
    <w:multiLevelType w:val="hybridMultilevel"/>
    <w:tmpl w:val="D6CA8F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4505E5"/>
    <w:multiLevelType w:val="hybridMultilevel"/>
    <w:tmpl w:val="01821A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3A20E4"/>
    <w:multiLevelType w:val="hybridMultilevel"/>
    <w:tmpl w:val="FDF8B5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254372"/>
    <w:multiLevelType w:val="hybridMultilevel"/>
    <w:tmpl w:val="6674EDFA"/>
    <w:lvl w:ilvl="0" w:tplc="0C0C0011">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EA70049"/>
    <w:multiLevelType w:val="hybridMultilevel"/>
    <w:tmpl w:val="4F528A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BBF5D3D"/>
    <w:multiLevelType w:val="hybridMultilevel"/>
    <w:tmpl w:val="743A36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50D3BBA"/>
    <w:multiLevelType w:val="hybridMultilevel"/>
    <w:tmpl w:val="08A86B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BBB050A"/>
    <w:multiLevelType w:val="hybridMultilevel"/>
    <w:tmpl w:val="0F8002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E763E0D"/>
    <w:multiLevelType w:val="hybridMultilevel"/>
    <w:tmpl w:val="5C2C68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2A72943"/>
    <w:multiLevelType w:val="hybridMultilevel"/>
    <w:tmpl w:val="4D260A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376210D"/>
    <w:multiLevelType w:val="hybridMultilevel"/>
    <w:tmpl w:val="470AC6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3FD46BE"/>
    <w:multiLevelType w:val="hybridMultilevel"/>
    <w:tmpl w:val="32B004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E4E1774"/>
    <w:multiLevelType w:val="hybridMultilevel"/>
    <w:tmpl w:val="E2C654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ED96B66"/>
    <w:multiLevelType w:val="hybridMultilevel"/>
    <w:tmpl w:val="DCEE1F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75E52D8"/>
    <w:multiLevelType w:val="hybridMultilevel"/>
    <w:tmpl w:val="F47CC2C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A557DA0"/>
    <w:multiLevelType w:val="hybridMultilevel"/>
    <w:tmpl w:val="498607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AF17F7F"/>
    <w:multiLevelType w:val="hybridMultilevel"/>
    <w:tmpl w:val="02C0D8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10A592B"/>
    <w:multiLevelType w:val="hybridMultilevel"/>
    <w:tmpl w:val="17EC29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62B2A59"/>
    <w:multiLevelType w:val="hybridMultilevel"/>
    <w:tmpl w:val="89F022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8CC0921"/>
    <w:multiLevelType w:val="hybridMultilevel"/>
    <w:tmpl w:val="C974063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A2E7D4F"/>
    <w:multiLevelType w:val="hybridMultilevel"/>
    <w:tmpl w:val="D4403AE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41189630">
    <w:abstractNumId w:val="10"/>
  </w:num>
  <w:num w:numId="2" w16cid:durableId="489641886">
    <w:abstractNumId w:val="18"/>
  </w:num>
  <w:num w:numId="3" w16cid:durableId="161628768">
    <w:abstractNumId w:val="1"/>
  </w:num>
  <w:num w:numId="4" w16cid:durableId="1143307451">
    <w:abstractNumId w:val="16"/>
  </w:num>
  <w:num w:numId="5" w16cid:durableId="268122866">
    <w:abstractNumId w:val="9"/>
  </w:num>
  <w:num w:numId="6" w16cid:durableId="1845972866">
    <w:abstractNumId w:val="3"/>
  </w:num>
  <w:num w:numId="7" w16cid:durableId="165370470">
    <w:abstractNumId w:val="4"/>
  </w:num>
  <w:num w:numId="8" w16cid:durableId="566452661">
    <w:abstractNumId w:val="12"/>
  </w:num>
  <w:num w:numId="9" w16cid:durableId="1076052558">
    <w:abstractNumId w:val="15"/>
  </w:num>
  <w:num w:numId="10" w16cid:durableId="1628663286">
    <w:abstractNumId w:val="19"/>
  </w:num>
  <w:num w:numId="11" w16cid:durableId="1626079485">
    <w:abstractNumId w:val="5"/>
  </w:num>
  <w:num w:numId="12" w16cid:durableId="632252186">
    <w:abstractNumId w:val="6"/>
  </w:num>
  <w:num w:numId="13" w16cid:durableId="56251848">
    <w:abstractNumId w:val="14"/>
  </w:num>
  <w:num w:numId="14" w16cid:durableId="2143497263">
    <w:abstractNumId w:val="17"/>
  </w:num>
  <w:num w:numId="15" w16cid:durableId="342246969">
    <w:abstractNumId w:val="0"/>
  </w:num>
  <w:num w:numId="16" w16cid:durableId="1793937918">
    <w:abstractNumId w:val="13"/>
  </w:num>
  <w:num w:numId="17" w16cid:durableId="202401203">
    <w:abstractNumId w:val="2"/>
  </w:num>
  <w:num w:numId="18" w16cid:durableId="1240486152">
    <w:abstractNumId w:val="21"/>
  </w:num>
  <w:num w:numId="19" w16cid:durableId="2076194616">
    <w:abstractNumId w:val="11"/>
  </w:num>
  <w:num w:numId="20" w16cid:durableId="1395081219">
    <w:abstractNumId w:val="8"/>
  </w:num>
  <w:num w:numId="21" w16cid:durableId="913202722">
    <w:abstractNumId w:val="20"/>
  </w:num>
  <w:num w:numId="22" w16cid:durableId="329989753">
    <w:abstractNumId w:val="7"/>
  </w:num>
  <w:num w:numId="23" w16cid:durableId="1579317224">
    <w:abstractNumId w:val="23"/>
  </w:num>
  <w:num w:numId="24" w16cid:durableId="7993057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0FB"/>
    <w:rsid w:val="00001315"/>
    <w:rsid w:val="00061D8F"/>
    <w:rsid w:val="0009616C"/>
    <w:rsid w:val="000A0AC3"/>
    <w:rsid w:val="000A1CFF"/>
    <w:rsid w:val="000A500E"/>
    <w:rsid w:val="000B7786"/>
    <w:rsid w:val="000D0046"/>
    <w:rsid w:val="000F0E21"/>
    <w:rsid w:val="00102D9E"/>
    <w:rsid w:val="00105B80"/>
    <w:rsid w:val="00137753"/>
    <w:rsid w:val="001948F5"/>
    <w:rsid w:val="001B1758"/>
    <w:rsid w:val="001F231E"/>
    <w:rsid w:val="00241653"/>
    <w:rsid w:val="002B7867"/>
    <w:rsid w:val="00303B31"/>
    <w:rsid w:val="00341636"/>
    <w:rsid w:val="0035784C"/>
    <w:rsid w:val="0036065E"/>
    <w:rsid w:val="00367491"/>
    <w:rsid w:val="003744C7"/>
    <w:rsid w:val="00375653"/>
    <w:rsid w:val="0038487B"/>
    <w:rsid w:val="00391AAC"/>
    <w:rsid w:val="003A2CE5"/>
    <w:rsid w:val="003A3EBC"/>
    <w:rsid w:val="003D09A6"/>
    <w:rsid w:val="003E49DE"/>
    <w:rsid w:val="004152C3"/>
    <w:rsid w:val="00417E9E"/>
    <w:rsid w:val="00426DB0"/>
    <w:rsid w:val="00430DB5"/>
    <w:rsid w:val="00436368"/>
    <w:rsid w:val="00453846"/>
    <w:rsid w:val="00466BB1"/>
    <w:rsid w:val="00472465"/>
    <w:rsid w:val="00491652"/>
    <w:rsid w:val="00496553"/>
    <w:rsid w:val="004A5CBF"/>
    <w:rsid w:val="004D4B28"/>
    <w:rsid w:val="004E76DA"/>
    <w:rsid w:val="004F766C"/>
    <w:rsid w:val="00510257"/>
    <w:rsid w:val="00510E25"/>
    <w:rsid w:val="00513DCB"/>
    <w:rsid w:val="005140FB"/>
    <w:rsid w:val="00555BA4"/>
    <w:rsid w:val="005871B4"/>
    <w:rsid w:val="00587A87"/>
    <w:rsid w:val="005A079B"/>
    <w:rsid w:val="005B013A"/>
    <w:rsid w:val="005C50DA"/>
    <w:rsid w:val="005E2E1F"/>
    <w:rsid w:val="005E2E99"/>
    <w:rsid w:val="005E3DA1"/>
    <w:rsid w:val="006374E9"/>
    <w:rsid w:val="00666A11"/>
    <w:rsid w:val="00675BEB"/>
    <w:rsid w:val="00675EEC"/>
    <w:rsid w:val="006B59D3"/>
    <w:rsid w:val="006D0579"/>
    <w:rsid w:val="006E3938"/>
    <w:rsid w:val="006F201A"/>
    <w:rsid w:val="006F575F"/>
    <w:rsid w:val="00700D39"/>
    <w:rsid w:val="00730B6E"/>
    <w:rsid w:val="00750DB7"/>
    <w:rsid w:val="0075337B"/>
    <w:rsid w:val="007739D5"/>
    <w:rsid w:val="00791846"/>
    <w:rsid w:val="0079729F"/>
    <w:rsid w:val="007A2CB9"/>
    <w:rsid w:val="007A34EF"/>
    <w:rsid w:val="007C0042"/>
    <w:rsid w:val="007C4D6E"/>
    <w:rsid w:val="007D221D"/>
    <w:rsid w:val="007D2E1B"/>
    <w:rsid w:val="007F194F"/>
    <w:rsid w:val="008342AE"/>
    <w:rsid w:val="00877B2B"/>
    <w:rsid w:val="00902FCD"/>
    <w:rsid w:val="00931541"/>
    <w:rsid w:val="009C2CBC"/>
    <w:rsid w:val="009C656D"/>
    <w:rsid w:val="009E4EB8"/>
    <w:rsid w:val="00A0082F"/>
    <w:rsid w:val="00A02671"/>
    <w:rsid w:val="00A07737"/>
    <w:rsid w:val="00A20310"/>
    <w:rsid w:val="00A44B24"/>
    <w:rsid w:val="00A612EF"/>
    <w:rsid w:val="00A62F20"/>
    <w:rsid w:val="00A7058D"/>
    <w:rsid w:val="00A76933"/>
    <w:rsid w:val="00A810C0"/>
    <w:rsid w:val="00AB6C48"/>
    <w:rsid w:val="00AC1AC8"/>
    <w:rsid w:val="00AC3017"/>
    <w:rsid w:val="00AC3C14"/>
    <w:rsid w:val="00B31408"/>
    <w:rsid w:val="00B922EA"/>
    <w:rsid w:val="00BA38A9"/>
    <w:rsid w:val="00BD12C2"/>
    <w:rsid w:val="00BE4347"/>
    <w:rsid w:val="00C0397C"/>
    <w:rsid w:val="00C62EF0"/>
    <w:rsid w:val="00C7148B"/>
    <w:rsid w:val="00C94E01"/>
    <w:rsid w:val="00C9552B"/>
    <w:rsid w:val="00CA4E98"/>
    <w:rsid w:val="00CB2742"/>
    <w:rsid w:val="00CC58FF"/>
    <w:rsid w:val="00CE2447"/>
    <w:rsid w:val="00CE6DAE"/>
    <w:rsid w:val="00D35F50"/>
    <w:rsid w:val="00D52C96"/>
    <w:rsid w:val="00D6020E"/>
    <w:rsid w:val="00D700AC"/>
    <w:rsid w:val="00D77BDF"/>
    <w:rsid w:val="00D83195"/>
    <w:rsid w:val="00D835DA"/>
    <w:rsid w:val="00DB322B"/>
    <w:rsid w:val="00E05657"/>
    <w:rsid w:val="00E12A9E"/>
    <w:rsid w:val="00E13613"/>
    <w:rsid w:val="00E14F8D"/>
    <w:rsid w:val="00E27EF6"/>
    <w:rsid w:val="00E43AD7"/>
    <w:rsid w:val="00E541CF"/>
    <w:rsid w:val="00F57C15"/>
    <w:rsid w:val="00FE3F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49AC"/>
  <w15:chartTrackingRefBased/>
  <w15:docId w15:val="{49AB9646-A7B8-41B8-80C7-CF69CF15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7BDF"/>
    <w:pPr>
      <w:ind w:left="720"/>
      <w:contextualSpacing/>
    </w:pPr>
  </w:style>
  <w:style w:type="table" w:styleId="Grilledutableau">
    <w:name w:val="Table Grid"/>
    <w:basedOn w:val="TableauNormal"/>
    <w:uiPriority w:val="59"/>
    <w:rsid w:val="00A20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36368"/>
    <w:rPr>
      <w:color w:val="0563C1" w:themeColor="hyperlink"/>
      <w:u w:val="single"/>
    </w:rPr>
  </w:style>
  <w:style w:type="character" w:styleId="Mentionnonrsolue">
    <w:name w:val="Unresolved Mention"/>
    <w:basedOn w:val="Policepardfaut"/>
    <w:uiPriority w:val="99"/>
    <w:semiHidden/>
    <w:unhideWhenUsed/>
    <w:rsid w:val="00436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720</Words>
  <Characters>3966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Blais</dc:creator>
  <cp:keywords/>
  <dc:description/>
  <cp:lastModifiedBy>Pierre Blais</cp:lastModifiedBy>
  <cp:revision>5</cp:revision>
  <cp:lastPrinted>2019-11-26T05:20:00Z</cp:lastPrinted>
  <dcterms:created xsi:type="dcterms:W3CDTF">2022-10-19T01:34:00Z</dcterms:created>
  <dcterms:modified xsi:type="dcterms:W3CDTF">2022-11-07T02:35:00Z</dcterms:modified>
</cp:coreProperties>
</file>